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CB7FB2">
        <w:rPr>
          <w:b/>
          <w:sz w:val="32"/>
          <w:szCs w:val="32"/>
        </w:rPr>
        <w:t>4</w:t>
      </w:r>
      <w:r w:rsidR="00871D8A">
        <w:rPr>
          <w:b/>
          <w:sz w:val="32"/>
          <w:szCs w:val="32"/>
        </w:rPr>
        <w:t>32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CB7FB2">
        <w:rPr>
          <w:sz w:val="24"/>
          <w:szCs w:val="24"/>
        </w:rPr>
        <w:t>R Domain</w:t>
      </w:r>
      <w:r w:rsidR="00520696">
        <w:rPr>
          <w:sz w:val="24"/>
          <w:szCs w:val="24"/>
        </w:rPr>
        <w:t>. Antibody binding is attenuated by phosphorylation</w:t>
      </w:r>
      <w:r w:rsidR="00B2157B">
        <w:rPr>
          <w:sz w:val="24"/>
          <w:szCs w:val="24"/>
        </w:rPr>
        <w:t xml:space="preserve"> of CFTR.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 w:rsidR="00736DB1">
        <w:rPr>
          <w:b/>
          <w:sz w:val="24"/>
          <w:szCs w:val="24"/>
        </w:rPr>
        <w:t xml:space="preserve"> </w:t>
      </w:r>
      <w:r w:rsidR="00736DB1">
        <w:rPr>
          <w:sz w:val="24"/>
          <w:szCs w:val="24"/>
        </w:rPr>
        <w:t>Mouse</w:t>
      </w:r>
      <w:r>
        <w:rPr>
          <w:sz w:val="24"/>
          <w:szCs w:val="24"/>
        </w:rPr>
        <w:t xml:space="preserve"> IgG</w:t>
      </w:r>
      <w:r w:rsidR="00CB7FB2">
        <w:rPr>
          <w:sz w:val="24"/>
          <w:szCs w:val="24"/>
          <w:vertAlign w:val="subscript"/>
        </w:rPr>
        <w:t>1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FE0132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>Western Blots: 1:500</w:t>
      </w:r>
      <w:r w:rsidR="00753255">
        <w:rPr>
          <w:sz w:val="24"/>
          <w:szCs w:val="24"/>
        </w:rPr>
        <w:t xml:space="preserve"> to 1:2000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FE0132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1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membrane proteins prepared from a cell line over expressing CFTR (Figure 1). </w:t>
      </w:r>
      <w:r>
        <w:rPr>
          <w:sz w:val="24"/>
          <w:szCs w:val="24"/>
        </w:rPr>
        <w:tab/>
      </w:r>
    </w:p>
    <w:p w:rsidR="00076328" w:rsidRDefault="007F3925" w:rsidP="003D7A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26670</wp:posOffset>
            </wp:positionV>
            <wp:extent cx="800100" cy="2628900"/>
            <wp:effectExtent l="19050" t="0" r="0" b="0"/>
            <wp:wrapSquare wrapText="bothSides"/>
            <wp:docPr id="6" name="Picture 6" descr="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6pt;margin-top:209.1pt;width:80.5pt;height:69.75pt;z-index:251657216;mso-position-horizontal-relative:text;mso-position-vertical-relative:text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5D675E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0D11E6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0D11E6" w:rsidRPr="00DE660A">
                    <w:rPr>
                      <w:color w:val="auto"/>
                    </w:rPr>
                    <w:fldChar w:fldCharType="separate"/>
                  </w:r>
                  <w:r w:rsidRPr="00DE660A">
                    <w:rPr>
                      <w:noProof/>
                      <w:color w:val="auto"/>
                    </w:rPr>
                    <w:t>1</w:t>
                  </w:r>
                  <w:r w:rsidR="000D11E6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Ab dilution 1:</w:t>
                  </w:r>
                  <w:r w:rsidR="00CB7FB2">
                    <w:rPr>
                      <w:b w:val="0"/>
                      <w:color w:val="auto"/>
                    </w:rPr>
                    <w:t>1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0276F"/>
    <w:rsid w:val="00076328"/>
    <w:rsid w:val="000D11E6"/>
    <w:rsid w:val="00392E24"/>
    <w:rsid w:val="003D7ABE"/>
    <w:rsid w:val="00520696"/>
    <w:rsid w:val="00550218"/>
    <w:rsid w:val="005D675E"/>
    <w:rsid w:val="00736DB1"/>
    <w:rsid w:val="00753255"/>
    <w:rsid w:val="00795294"/>
    <w:rsid w:val="007F3925"/>
    <w:rsid w:val="00871D8A"/>
    <w:rsid w:val="009A5957"/>
    <w:rsid w:val="00B2157B"/>
    <w:rsid w:val="00BD6EF0"/>
    <w:rsid w:val="00C51F78"/>
    <w:rsid w:val="00C878BC"/>
    <w:rsid w:val="00C97B23"/>
    <w:rsid w:val="00CB7FB2"/>
    <w:rsid w:val="00DA5C09"/>
    <w:rsid w:val="00E20940"/>
    <w:rsid w:val="00F529A0"/>
    <w:rsid w:val="00FB27C9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E29E28-8063-4AF0-98B0-3F84635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5</cp:revision>
  <dcterms:created xsi:type="dcterms:W3CDTF">2011-09-20T14:21:00Z</dcterms:created>
  <dcterms:modified xsi:type="dcterms:W3CDTF">2015-01-07T19:49:00Z</dcterms:modified>
</cp:coreProperties>
</file>